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D17C23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8C6CE1" w:rsidRDefault="006526E3" w:rsidP="005068E5">
      <w:pPr>
        <w:jc w:val="center"/>
        <w:rPr>
          <w:b/>
          <w:bCs/>
          <w:sz w:val="28"/>
          <w:szCs w:val="28"/>
        </w:rPr>
      </w:pPr>
      <w:bookmarkStart w:id="0" w:name="OLE_LINK1"/>
      <w:bookmarkStart w:id="1" w:name="OLE_LINK2"/>
      <w:r>
        <w:rPr>
          <w:b/>
          <w:bCs/>
          <w:sz w:val="28"/>
          <w:szCs w:val="28"/>
        </w:rPr>
        <w:t>у</w:t>
      </w:r>
      <w:r w:rsidR="008C6CE1">
        <w:rPr>
          <w:b/>
          <w:bCs/>
          <w:sz w:val="28"/>
          <w:szCs w:val="28"/>
        </w:rPr>
        <w:t>частников публичных консультаций</w:t>
      </w:r>
    </w:p>
    <w:bookmarkEnd w:id="0"/>
    <w:bookmarkEnd w:id="1"/>
    <w:p w:rsidR="0061190A" w:rsidRDefault="008C6CE1" w:rsidP="005068E5">
      <w:pPr>
        <w:jc w:val="center"/>
        <w:rPr>
          <w:sz w:val="28"/>
          <w:szCs w:val="28"/>
        </w:rPr>
      </w:pPr>
      <w:r w:rsidRPr="008C6CE1">
        <w:rPr>
          <w:bCs/>
          <w:sz w:val="28"/>
          <w:szCs w:val="28"/>
        </w:rPr>
        <w:t xml:space="preserve">на </w:t>
      </w:r>
      <w:r w:rsidR="00A60E87">
        <w:rPr>
          <w:bCs/>
          <w:sz w:val="28"/>
          <w:szCs w:val="28"/>
        </w:rPr>
        <w:t xml:space="preserve">проект </w:t>
      </w:r>
      <w:r w:rsidRPr="008C6CE1">
        <w:rPr>
          <w:bCs/>
          <w:sz w:val="28"/>
          <w:szCs w:val="28"/>
        </w:rPr>
        <w:t>постановлени</w:t>
      </w:r>
      <w:r w:rsidR="00A60E87">
        <w:rPr>
          <w:bCs/>
          <w:sz w:val="28"/>
          <w:szCs w:val="28"/>
        </w:rPr>
        <w:t>я</w:t>
      </w:r>
      <w:r w:rsidR="005068E5" w:rsidRPr="008C6CE1">
        <w:rPr>
          <w:bCs/>
          <w:sz w:val="28"/>
          <w:szCs w:val="28"/>
        </w:rPr>
        <w:t xml:space="preserve"> </w:t>
      </w:r>
      <w:r w:rsidRPr="008C6CE1">
        <w:rPr>
          <w:bCs/>
          <w:sz w:val="28"/>
          <w:szCs w:val="28"/>
        </w:rPr>
        <w:t>Администрации города</w:t>
      </w:r>
      <w:r>
        <w:rPr>
          <w:bCs/>
          <w:sz w:val="28"/>
          <w:szCs w:val="28"/>
        </w:rPr>
        <w:t xml:space="preserve"> </w:t>
      </w:r>
      <w:r w:rsidR="006526E3" w:rsidRPr="006526E3">
        <w:rPr>
          <w:sz w:val="28"/>
          <w:szCs w:val="28"/>
        </w:rPr>
        <w:t>«О внесении изменений в постановление Администрации города от 22.01.2025 № 331 «О порядках предоставления субсидии на благоустройство дворовых территорий многоквартирных домов и о признании утратившими силу некоторы</w:t>
      </w:r>
      <w:r w:rsidR="006526E3">
        <w:rPr>
          <w:sz w:val="28"/>
          <w:szCs w:val="28"/>
        </w:rPr>
        <w:t>х муниципальных правовых актов»</w:t>
      </w:r>
    </w:p>
    <w:p w:rsidR="008C6CE1" w:rsidRDefault="008C6CE1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8C6CE1" w:rsidRPr="006526E3" w:rsidRDefault="008C6CE1" w:rsidP="005068E5">
      <w:pPr>
        <w:jc w:val="center"/>
        <w:rPr>
          <w:sz w:val="28"/>
          <w:szCs w:val="28"/>
        </w:rPr>
      </w:pPr>
      <w:bookmarkStart w:id="2" w:name="OLE_LINK5"/>
      <w:bookmarkStart w:id="3" w:name="OLE_LINK6"/>
      <w:r w:rsidRPr="006526E3">
        <w:rPr>
          <w:sz w:val="28"/>
          <w:szCs w:val="28"/>
        </w:rPr>
        <w:t>(</w:t>
      </w:r>
      <w:bookmarkEnd w:id="2"/>
      <w:bookmarkEnd w:id="3"/>
      <w:r w:rsidR="006526E3" w:rsidRPr="006526E3">
        <w:rPr>
          <w:sz w:val="28"/>
          <w:szCs w:val="28"/>
        </w:rPr>
        <w:fldChar w:fldCharType="begin"/>
      </w:r>
      <w:r w:rsidR="006526E3" w:rsidRPr="006526E3">
        <w:rPr>
          <w:sz w:val="28"/>
          <w:szCs w:val="28"/>
        </w:rPr>
        <w:instrText>HYPERLINK "https://regulation.admhmao.ru/projects#npa=73681"</w:instrText>
      </w:r>
      <w:r w:rsidR="006526E3" w:rsidRPr="006526E3">
        <w:rPr>
          <w:sz w:val="28"/>
          <w:szCs w:val="28"/>
        </w:rPr>
        <w:fldChar w:fldCharType="separate"/>
      </w:r>
      <w:r w:rsidR="006526E3" w:rsidRPr="006526E3">
        <w:rPr>
          <w:rStyle w:val="a8"/>
          <w:sz w:val="28"/>
          <w:szCs w:val="28"/>
          <w:lang w:val="en-US"/>
        </w:rPr>
        <w:t>https</w:t>
      </w:r>
      <w:r w:rsidR="006526E3" w:rsidRPr="006526E3">
        <w:rPr>
          <w:rStyle w:val="a8"/>
          <w:sz w:val="28"/>
          <w:szCs w:val="28"/>
        </w:rPr>
        <w:t>://</w:t>
      </w:r>
      <w:r w:rsidR="006526E3" w:rsidRPr="006526E3">
        <w:rPr>
          <w:rStyle w:val="a8"/>
          <w:sz w:val="28"/>
          <w:szCs w:val="28"/>
          <w:lang w:val="en-US"/>
        </w:rPr>
        <w:t>regulation</w:t>
      </w:r>
      <w:r w:rsidR="006526E3" w:rsidRPr="006526E3">
        <w:rPr>
          <w:rStyle w:val="a8"/>
          <w:sz w:val="28"/>
          <w:szCs w:val="28"/>
        </w:rPr>
        <w:t>.</w:t>
      </w:r>
      <w:r w:rsidR="006526E3" w:rsidRPr="006526E3">
        <w:rPr>
          <w:rStyle w:val="a8"/>
          <w:sz w:val="28"/>
          <w:szCs w:val="28"/>
          <w:lang w:val="en-US"/>
        </w:rPr>
        <w:t>admhmao</w:t>
      </w:r>
      <w:r w:rsidR="006526E3" w:rsidRPr="006526E3">
        <w:rPr>
          <w:rStyle w:val="a8"/>
          <w:sz w:val="28"/>
          <w:szCs w:val="28"/>
        </w:rPr>
        <w:t>.</w:t>
      </w:r>
      <w:r w:rsidR="006526E3" w:rsidRPr="006526E3">
        <w:rPr>
          <w:rStyle w:val="a8"/>
          <w:sz w:val="28"/>
          <w:szCs w:val="28"/>
          <w:lang w:val="en-US"/>
        </w:rPr>
        <w:t>ru</w:t>
      </w:r>
      <w:r w:rsidR="006526E3" w:rsidRPr="006526E3">
        <w:rPr>
          <w:rStyle w:val="a8"/>
          <w:sz w:val="28"/>
          <w:szCs w:val="28"/>
        </w:rPr>
        <w:t>/</w:t>
      </w:r>
      <w:r w:rsidR="006526E3" w:rsidRPr="006526E3">
        <w:rPr>
          <w:rStyle w:val="a8"/>
          <w:sz w:val="28"/>
          <w:szCs w:val="28"/>
          <w:lang w:val="en-US"/>
        </w:rPr>
        <w:t>projects</w:t>
      </w:r>
      <w:r w:rsidR="006526E3" w:rsidRPr="006526E3">
        <w:rPr>
          <w:rStyle w:val="a8"/>
          <w:sz w:val="28"/>
          <w:szCs w:val="28"/>
        </w:rPr>
        <w:t>#</w:t>
      </w:r>
      <w:r w:rsidR="006526E3" w:rsidRPr="006526E3">
        <w:rPr>
          <w:rStyle w:val="a8"/>
          <w:sz w:val="28"/>
          <w:szCs w:val="28"/>
          <w:lang w:val="en-US"/>
        </w:rPr>
        <w:t>npa</w:t>
      </w:r>
      <w:r w:rsidR="006526E3" w:rsidRPr="006526E3">
        <w:rPr>
          <w:rStyle w:val="a8"/>
          <w:sz w:val="28"/>
          <w:szCs w:val="28"/>
        </w:rPr>
        <w:t>=73681</w:t>
      </w:r>
      <w:r w:rsidR="006526E3" w:rsidRPr="006526E3">
        <w:rPr>
          <w:sz w:val="28"/>
          <w:szCs w:val="28"/>
        </w:rPr>
        <w:fldChar w:fldCharType="end"/>
      </w:r>
      <w:r w:rsidRPr="006526E3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754DAB" w:rsidRDefault="00272233" w:rsidP="00272233">
      <w:pPr>
        <w:rPr>
          <w:b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754DAB" w:rsidRPr="00754DAB">
        <w:rPr>
          <w:b/>
          <w:sz w:val="22"/>
          <w:szCs w:val="22"/>
        </w:rPr>
        <w:t>01/16/09-25/00073681</w:t>
      </w:r>
    </w:p>
    <w:p w:rsidR="00754DAB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754DAB">
        <w:rPr>
          <w:b/>
          <w:sz w:val="22"/>
          <w:szCs w:val="22"/>
        </w:rPr>
        <w:t>10.09.2025 – 23</w:t>
      </w:r>
      <w:r w:rsidR="00754DAB" w:rsidRPr="00754DAB">
        <w:rPr>
          <w:b/>
          <w:sz w:val="22"/>
          <w:szCs w:val="22"/>
        </w:rPr>
        <w:t>.09.2025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1</w:t>
      </w:r>
      <w:bookmarkEnd w:id="4"/>
      <w:bookmarkEnd w:id="5"/>
    </w:p>
    <w:p w:rsidR="00980900" w:rsidRDefault="00980900" w:rsidP="00117C8F"/>
    <w:tbl>
      <w:tblPr>
        <w:tblStyle w:val="tablebody"/>
        <w:tblW w:w="4795" w:type="pct"/>
        <w:tblInd w:w="0" w:type="dxa"/>
        <w:tblLook w:val="04A0" w:firstRow="1" w:lastRow="0" w:firstColumn="1" w:lastColumn="0" w:noHBand="0" w:noVBand="1"/>
      </w:tblPr>
      <w:tblGrid>
        <w:gridCol w:w="520"/>
        <w:gridCol w:w="2639"/>
        <w:gridCol w:w="6616"/>
      </w:tblGrid>
      <w:tr w:rsidR="00A60E87" w:rsidRPr="00A829FF" w:rsidTr="00A60E87">
        <w:trPr>
          <w:trHeight w:val="270"/>
        </w:trPr>
        <w:tc>
          <w:tcPr>
            <w:tcW w:w="266" w:type="pct"/>
            <w:vAlign w:val="center"/>
          </w:tcPr>
          <w:p w:rsidR="00A60E87" w:rsidRPr="00A829FF" w:rsidRDefault="00A60E87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50" w:type="pct"/>
            <w:vAlign w:val="center"/>
          </w:tcPr>
          <w:p w:rsidR="00A60E87" w:rsidRPr="00A829FF" w:rsidRDefault="00A60E87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384" w:type="pct"/>
            <w:vAlign w:val="center"/>
          </w:tcPr>
          <w:p w:rsidR="00A60E87" w:rsidRPr="00A829FF" w:rsidRDefault="00A60E87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A60E87" w:rsidRPr="00A829FF" w:rsidTr="00A60E87">
        <w:trPr>
          <w:trHeight w:val="369"/>
        </w:trPr>
        <w:tc>
          <w:tcPr>
            <w:tcW w:w="266" w:type="pct"/>
            <w:vMerge w:val="restart"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0" w:type="pct"/>
            <w:vMerge w:val="restart"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  <w:r w:rsidRPr="00754DAB">
              <w:rPr>
                <w:rFonts w:ascii="Times New Roman" w:hAnsi="Times New Roman" w:cs="Times New Roman"/>
              </w:rPr>
              <w:t>Павлов Алексей СургутСервис apavlov@surgutservis.ru</w:t>
            </w: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Уточнение процедуры предоставления субсидии на благоустройство дворовых территорий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Управляющие компании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Н</w:t>
            </w:r>
            <w:r>
              <w:rPr>
                <w:rStyle w:val="pt-000004"/>
                <w:rFonts w:ascii="Times New Roman" w:hAnsi="Times New Roman" w:cs="Times New Roman"/>
              </w:rPr>
              <w:t>ет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Полно и точно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Нет не считаю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Сначала надо попробовать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Не требуется</w:t>
            </w:r>
          </w:p>
        </w:tc>
      </w:tr>
      <w:tr w:rsidR="00A60E87" w:rsidRPr="00A829FF" w:rsidTr="00A60E87">
        <w:trPr>
          <w:trHeight w:val="20"/>
        </w:trPr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Исключения не требуется</w:t>
            </w:r>
          </w:p>
        </w:tc>
      </w:tr>
      <w:tr w:rsidR="00A60E87" w:rsidRPr="00A829FF" w:rsidTr="00A60E87"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  <w:tr w:rsidR="00A60E87" w:rsidRPr="00A829FF" w:rsidTr="00A60E87">
        <w:tc>
          <w:tcPr>
            <w:tcW w:w="266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pct"/>
            <w:vMerge/>
          </w:tcPr>
          <w:p w:rsidR="00A60E87" w:rsidRPr="00A829FF" w:rsidRDefault="00A60E87" w:rsidP="00A336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4" w:type="pct"/>
          </w:tcPr>
          <w:p w:rsidR="00A60E87" w:rsidRPr="001D360B" w:rsidRDefault="00A60E87" w:rsidP="00A3360D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2068E0">
      <w:headerReference w:type="even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F54" w:rsidRDefault="00534F54">
      <w:r>
        <w:separator/>
      </w:r>
    </w:p>
  </w:endnote>
  <w:endnote w:type="continuationSeparator" w:id="0">
    <w:p w:rsidR="00534F54" w:rsidRDefault="0053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F54" w:rsidRDefault="00534F54">
      <w:r>
        <w:separator/>
      </w:r>
    </w:p>
  </w:footnote>
  <w:footnote w:type="continuationSeparator" w:id="0">
    <w:p w:rsidR="00534F54" w:rsidRDefault="0053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68E0"/>
    <w:rsid w:val="00207A23"/>
    <w:rsid w:val="0021066E"/>
    <w:rsid w:val="002107B1"/>
    <w:rsid w:val="00210909"/>
    <w:rsid w:val="00210F6C"/>
    <w:rsid w:val="00211F96"/>
    <w:rsid w:val="00212B45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4F54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26E3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4DAB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4F1F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360D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0E87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2DF5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C23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0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941309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3E7A8-7C39-4B99-AB5F-49622F67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3</cp:revision>
  <cp:lastPrinted>2015-05-12T12:20:00Z</cp:lastPrinted>
  <dcterms:created xsi:type="dcterms:W3CDTF">2025-10-09T11:41:00Z</dcterms:created>
  <dcterms:modified xsi:type="dcterms:W3CDTF">2025-10-09T11:42:00Z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